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8D2" w:rsidRDefault="00B558D2" w:rsidP="00B558D2">
      <w:pPr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22"/>
      </w:tblGrid>
      <w:tr w:rsidR="00B558D2" w:rsidTr="00B558D2">
        <w:tc>
          <w:tcPr>
            <w:tcW w:w="8522" w:type="dxa"/>
          </w:tcPr>
          <w:p w:rsidR="00B558D2" w:rsidRDefault="00B558D2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noProof/>
                <w:sz w:val="24"/>
                <w:szCs w:val="24"/>
              </w:rPr>
              <w:drawing>
                <wp:inline distT="0" distB="0" distL="0" distR="0" wp14:anchorId="7B35C1B7" wp14:editId="58557F57">
                  <wp:extent cx="556260" cy="723900"/>
                  <wp:effectExtent l="0" t="0" r="0" b="0"/>
                  <wp:docPr id="2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8D2" w:rsidRDefault="00B558D2">
            <w:pPr>
              <w:pStyle w:val="3"/>
              <w:rPr>
                <w:b w:val="0"/>
                <w:sz w:val="24"/>
                <w:szCs w:val="24"/>
              </w:rPr>
            </w:pPr>
          </w:p>
          <w:p w:rsidR="00B558D2" w:rsidRDefault="00B558D2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РОССИЙСКАЯ ФЕДЕРАЦИЯ              </w:t>
            </w:r>
          </w:p>
          <w:p w:rsidR="00B558D2" w:rsidRDefault="00B558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ИРКУТСКАЯ ОБЛАСТЬ</w:t>
            </w:r>
          </w:p>
          <w:p w:rsidR="00B558D2" w:rsidRDefault="00B558D2">
            <w:pPr>
              <w:jc w:val="center"/>
              <w:rPr>
                <w:sz w:val="24"/>
              </w:rPr>
            </w:pPr>
          </w:p>
          <w:p w:rsidR="00B558D2" w:rsidRDefault="00B558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МЭР ЧУНСКОГО РАЙОНА</w:t>
            </w:r>
          </w:p>
          <w:p w:rsidR="00B558D2" w:rsidRDefault="00B558D2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Постановление</w:t>
            </w:r>
          </w:p>
          <w:p w:rsidR="00B558D2" w:rsidRDefault="00B558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B558D2" w:rsidRDefault="007F26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F269D">
              <w:rPr>
                <w:sz w:val="24"/>
                <w:szCs w:val="24"/>
                <w:u w:val="single"/>
              </w:rPr>
              <w:t xml:space="preserve">21.09.2018 </w:t>
            </w:r>
            <w:r>
              <w:rPr>
                <w:sz w:val="24"/>
                <w:szCs w:val="24"/>
              </w:rPr>
              <w:t xml:space="preserve">   </w:t>
            </w:r>
            <w:r w:rsidR="00B558D2">
              <w:rPr>
                <w:sz w:val="24"/>
                <w:szCs w:val="24"/>
              </w:rPr>
              <w:t xml:space="preserve">                             </w:t>
            </w:r>
            <w:proofErr w:type="spellStart"/>
            <w:r w:rsidR="00B558D2">
              <w:rPr>
                <w:sz w:val="24"/>
                <w:szCs w:val="24"/>
              </w:rPr>
              <w:t>р.п</w:t>
            </w:r>
            <w:proofErr w:type="spellEnd"/>
            <w:r w:rsidR="00B558D2">
              <w:rPr>
                <w:sz w:val="24"/>
                <w:szCs w:val="24"/>
              </w:rPr>
              <w:t xml:space="preserve">. Чунский     </w:t>
            </w:r>
            <w:r>
              <w:rPr>
                <w:sz w:val="24"/>
                <w:szCs w:val="24"/>
              </w:rPr>
              <w:t xml:space="preserve">                    № </w:t>
            </w:r>
            <w:r w:rsidRPr="007F269D">
              <w:rPr>
                <w:sz w:val="24"/>
                <w:szCs w:val="24"/>
                <w:u w:val="single"/>
              </w:rPr>
              <w:t>219</w:t>
            </w:r>
          </w:p>
          <w:p w:rsidR="00B558D2" w:rsidRDefault="00B558D2">
            <w:pPr>
              <w:jc w:val="both"/>
            </w:pPr>
          </w:p>
        </w:tc>
        <w:bookmarkStart w:id="0" w:name="_GoBack"/>
        <w:bookmarkEnd w:id="0"/>
      </w:tr>
    </w:tbl>
    <w:p w:rsidR="00B558D2" w:rsidRDefault="00B558D2" w:rsidP="00B558D2">
      <w:pPr>
        <w:jc w:val="both"/>
        <w:rPr>
          <w:sz w:val="24"/>
          <w:szCs w:val="24"/>
        </w:rPr>
      </w:pPr>
    </w:p>
    <w:p w:rsidR="00B558D2" w:rsidRDefault="00B558D2" w:rsidP="00B558D2">
      <w:pPr>
        <w:jc w:val="both"/>
        <w:rPr>
          <w:sz w:val="24"/>
          <w:szCs w:val="24"/>
        </w:rPr>
      </w:pPr>
      <w:r>
        <w:rPr>
          <w:sz w:val="24"/>
          <w:szCs w:val="24"/>
        </w:rPr>
        <w:t>Об утверждении состава административной</w:t>
      </w:r>
    </w:p>
    <w:p w:rsidR="00B558D2" w:rsidRDefault="00B558D2" w:rsidP="00B558D2">
      <w:pPr>
        <w:jc w:val="both"/>
        <w:rPr>
          <w:sz w:val="24"/>
          <w:szCs w:val="24"/>
        </w:rPr>
      </w:pPr>
      <w:r>
        <w:rPr>
          <w:sz w:val="24"/>
          <w:szCs w:val="24"/>
        </w:rPr>
        <w:t>комиссии администрации Чунского района</w:t>
      </w:r>
    </w:p>
    <w:p w:rsidR="00B558D2" w:rsidRDefault="00B558D2" w:rsidP="00B558D2">
      <w:pPr>
        <w:jc w:val="both"/>
        <w:rPr>
          <w:sz w:val="24"/>
          <w:szCs w:val="24"/>
        </w:rPr>
      </w:pPr>
    </w:p>
    <w:p w:rsidR="00B558D2" w:rsidRDefault="00B558D2" w:rsidP="00B55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В соответствии с Законом Иркутской области  «О наделении органов местного самоуправления областными государственными полномочиями по определению персонального состава и обеспечению деятельности административных   комиссий»  от  08.05.2009 года №  20-ОЗ  (в ред. от 24.03.2017 года), </w:t>
      </w:r>
      <w:proofErr w:type="spellStart"/>
      <w:r>
        <w:rPr>
          <w:sz w:val="24"/>
          <w:szCs w:val="24"/>
        </w:rPr>
        <w:t>ст.ст</w:t>
      </w:r>
      <w:proofErr w:type="spellEnd"/>
      <w:r>
        <w:rPr>
          <w:sz w:val="24"/>
          <w:szCs w:val="24"/>
        </w:rPr>
        <w:t xml:space="preserve">. 22, 48 Устава Чунского районного муниципального образования и в связи с кадровыми изменениями, </w:t>
      </w:r>
    </w:p>
    <w:p w:rsidR="00B558D2" w:rsidRDefault="00B558D2" w:rsidP="00B558D2">
      <w:pPr>
        <w:jc w:val="both"/>
        <w:rPr>
          <w:sz w:val="24"/>
          <w:szCs w:val="24"/>
        </w:rPr>
      </w:pPr>
    </w:p>
    <w:p w:rsidR="00B558D2" w:rsidRDefault="00B558D2" w:rsidP="00B558D2">
      <w:pPr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Ю:</w:t>
      </w:r>
    </w:p>
    <w:p w:rsidR="00B558D2" w:rsidRDefault="00B558D2" w:rsidP="00B558D2">
      <w:pPr>
        <w:jc w:val="center"/>
        <w:rPr>
          <w:sz w:val="24"/>
          <w:szCs w:val="24"/>
        </w:rPr>
      </w:pPr>
    </w:p>
    <w:p w:rsidR="00B558D2" w:rsidRDefault="00B558D2" w:rsidP="00B55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 Утвердить состав административной комиссии администрации Чунского района: </w:t>
      </w:r>
    </w:p>
    <w:p w:rsidR="00B558D2" w:rsidRDefault="00B558D2" w:rsidP="00B558D2">
      <w:pPr>
        <w:jc w:val="both"/>
        <w:rPr>
          <w:sz w:val="24"/>
          <w:szCs w:val="24"/>
        </w:rPr>
      </w:pPr>
    </w:p>
    <w:p w:rsidR="00B558D2" w:rsidRDefault="00B558D2" w:rsidP="00B558D2">
      <w:pPr>
        <w:tabs>
          <w:tab w:val="left" w:pos="3810"/>
        </w:tabs>
        <w:rPr>
          <w:sz w:val="24"/>
          <w:szCs w:val="24"/>
        </w:rPr>
      </w:pPr>
      <w:r>
        <w:rPr>
          <w:sz w:val="24"/>
          <w:szCs w:val="24"/>
        </w:rPr>
        <w:t xml:space="preserve">Мельникова Галина Владимировна - заместитель мэра - руководитель аппарата  </w:t>
      </w:r>
    </w:p>
    <w:p w:rsidR="00B558D2" w:rsidRDefault="00B558D2" w:rsidP="00B558D2">
      <w:pPr>
        <w:tabs>
          <w:tab w:val="left" w:pos="381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администрации  Чунского района, </w:t>
      </w:r>
    </w:p>
    <w:p w:rsidR="00B558D2" w:rsidRDefault="00B558D2" w:rsidP="00B558D2">
      <w:pPr>
        <w:tabs>
          <w:tab w:val="left" w:pos="381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председатель комиссии;                                                                                    </w:t>
      </w:r>
    </w:p>
    <w:p w:rsidR="00B558D2" w:rsidRDefault="00B558D2" w:rsidP="00B558D2">
      <w:pPr>
        <w:tabs>
          <w:tab w:val="left" w:pos="3810"/>
        </w:tabs>
        <w:rPr>
          <w:sz w:val="24"/>
          <w:szCs w:val="24"/>
        </w:rPr>
      </w:pPr>
      <w:r>
        <w:rPr>
          <w:sz w:val="24"/>
          <w:szCs w:val="24"/>
        </w:rPr>
        <w:t xml:space="preserve">Плотников Александр Иванович     -  заместитель мэра Чунского района,  </w:t>
      </w:r>
    </w:p>
    <w:p w:rsidR="00B558D2" w:rsidRDefault="00B558D2" w:rsidP="00B558D2">
      <w:pPr>
        <w:tabs>
          <w:tab w:val="left" w:pos="381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заместитель  председателя комиссии;                        </w:t>
      </w:r>
    </w:p>
    <w:p w:rsidR="00B558D2" w:rsidRDefault="00B558D2" w:rsidP="00B558D2">
      <w:pPr>
        <w:tabs>
          <w:tab w:val="left" w:pos="4155"/>
        </w:tabs>
        <w:rPr>
          <w:sz w:val="24"/>
          <w:szCs w:val="24"/>
        </w:rPr>
      </w:pPr>
      <w:r>
        <w:rPr>
          <w:sz w:val="24"/>
          <w:szCs w:val="24"/>
        </w:rPr>
        <w:t xml:space="preserve">Кривоносова Марина Анатольевна  - ведущий специалист, ответственный секретарь </w:t>
      </w:r>
    </w:p>
    <w:p w:rsidR="00B558D2" w:rsidRDefault="00B558D2" w:rsidP="00B558D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административной комиссии.                </w:t>
      </w:r>
    </w:p>
    <w:p w:rsidR="00B558D2" w:rsidRDefault="00B558D2" w:rsidP="00B558D2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  <w:u w:val="single"/>
        </w:rPr>
        <w:t>Члены комиссии:</w:t>
      </w:r>
    </w:p>
    <w:p w:rsidR="00B558D2" w:rsidRDefault="00B558D2" w:rsidP="00B558D2">
      <w:pPr>
        <w:rPr>
          <w:sz w:val="24"/>
          <w:szCs w:val="24"/>
        </w:rPr>
      </w:pPr>
    </w:p>
    <w:p w:rsidR="00B558D2" w:rsidRDefault="00B558D2" w:rsidP="00B558D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Кунгурцева</w:t>
      </w:r>
      <w:proofErr w:type="spellEnd"/>
      <w:r>
        <w:rPr>
          <w:sz w:val="24"/>
          <w:szCs w:val="24"/>
        </w:rPr>
        <w:t xml:space="preserve"> Нина </w:t>
      </w:r>
      <w:proofErr w:type="spellStart"/>
      <w:r>
        <w:rPr>
          <w:sz w:val="24"/>
          <w:szCs w:val="24"/>
        </w:rPr>
        <w:t>Сафроновна</w:t>
      </w:r>
      <w:proofErr w:type="spellEnd"/>
      <w:r>
        <w:rPr>
          <w:sz w:val="24"/>
          <w:szCs w:val="24"/>
        </w:rPr>
        <w:t xml:space="preserve">         -  ведущий специалист по ГО и ЧС ПБ и ОТ</w:t>
      </w:r>
    </w:p>
    <w:p w:rsidR="00B558D2" w:rsidRDefault="00B558D2" w:rsidP="00B558D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администрации Лесогорского МО                                                                    </w:t>
      </w:r>
    </w:p>
    <w:p w:rsidR="00B558D2" w:rsidRDefault="00B558D2" w:rsidP="00B558D2">
      <w:pPr>
        <w:tabs>
          <w:tab w:val="left" w:pos="3939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(по согласованию);</w:t>
      </w:r>
    </w:p>
    <w:p w:rsidR="00B558D2" w:rsidRDefault="00B558D2" w:rsidP="00B558D2">
      <w:pPr>
        <w:jc w:val="both"/>
        <w:rPr>
          <w:sz w:val="24"/>
          <w:szCs w:val="24"/>
        </w:rPr>
      </w:pPr>
      <w:r>
        <w:rPr>
          <w:sz w:val="24"/>
          <w:szCs w:val="24"/>
        </w:rPr>
        <w:t>Латушко Алёна Анатольевна           -  ведущий специалист отдела</w:t>
      </w:r>
    </w:p>
    <w:p w:rsidR="00B558D2" w:rsidRDefault="00B558D2" w:rsidP="00B55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экономического развития аппарата</w:t>
      </w:r>
    </w:p>
    <w:p w:rsidR="00B558D2" w:rsidRDefault="00B558D2" w:rsidP="00B558D2">
      <w:pPr>
        <w:tabs>
          <w:tab w:val="left" w:pos="411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администрации Чунского района;</w:t>
      </w:r>
    </w:p>
    <w:p w:rsidR="00B558D2" w:rsidRDefault="00B558D2" w:rsidP="00B558D2">
      <w:pPr>
        <w:rPr>
          <w:sz w:val="24"/>
          <w:szCs w:val="24"/>
        </w:rPr>
      </w:pPr>
      <w:r>
        <w:rPr>
          <w:sz w:val="24"/>
          <w:szCs w:val="24"/>
        </w:rPr>
        <w:t xml:space="preserve">Мясоедов Федор Дмитриевич          -  старший участковый уполномоченный полиции  </w:t>
      </w:r>
    </w:p>
    <w:p w:rsidR="00B558D2" w:rsidRDefault="00B558D2" w:rsidP="00B558D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ОМВД России по Чунскому району, капитан </w:t>
      </w:r>
    </w:p>
    <w:p w:rsidR="00B558D2" w:rsidRDefault="00B558D2" w:rsidP="00B558D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полиции (по согласованию);          </w:t>
      </w:r>
    </w:p>
    <w:p w:rsidR="00B558D2" w:rsidRDefault="00B558D2" w:rsidP="00B55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Юдова Ольга Михайловна               -  начальник отдела  градостроительства,   </w:t>
      </w:r>
    </w:p>
    <w:p w:rsidR="00B558D2" w:rsidRDefault="00B558D2" w:rsidP="00B55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транспорта, связи и коммунального хозяйства  </w:t>
      </w:r>
    </w:p>
    <w:p w:rsidR="00B558D2" w:rsidRDefault="00B558D2" w:rsidP="00B558D2">
      <w:pPr>
        <w:tabs>
          <w:tab w:val="left" w:pos="394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аппарата администрации Чунского района.                                                               </w:t>
      </w:r>
    </w:p>
    <w:p w:rsidR="00B558D2" w:rsidRDefault="00B558D2" w:rsidP="00B558D2">
      <w:pPr>
        <w:tabs>
          <w:tab w:val="left" w:pos="3945"/>
        </w:tabs>
        <w:rPr>
          <w:sz w:val="24"/>
          <w:szCs w:val="24"/>
        </w:rPr>
      </w:pPr>
    </w:p>
    <w:p w:rsidR="00B558D2" w:rsidRDefault="00B558D2" w:rsidP="00B558D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2. Признать утратившим силу  постановление  мэра  Чунского района  «Об утверждении состава административной комиссии администрации Чунского района» от 15.12.2017 года № 271.</w:t>
      </w:r>
    </w:p>
    <w:p w:rsidR="00B558D2" w:rsidRDefault="00B558D2" w:rsidP="00B558D2">
      <w:pPr>
        <w:tabs>
          <w:tab w:val="left" w:pos="394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:rsidR="00B558D2" w:rsidRDefault="00B558D2" w:rsidP="00B558D2">
      <w:pPr>
        <w:tabs>
          <w:tab w:val="left" w:pos="39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3.  Опубликовать настоящее постановление в СМИ.</w:t>
      </w:r>
    </w:p>
    <w:p w:rsidR="00B558D2" w:rsidRDefault="00B558D2" w:rsidP="00B558D2">
      <w:pPr>
        <w:tabs>
          <w:tab w:val="left" w:pos="3900"/>
        </w:tabs>
        <w:jc w:val="both"/>
        <w:rPr>
          <w:sz w:val="24"/>
          <w:szCs w:val="24"/>
        </w:rPr>
      </w:pPr>
    </w:p>
    <w:p w:rsidR="00B558D2" w:rsidRDefault="00B558D2" w:rsidP="00B558D2">
      <w:pPr>
        <w:tabs>
          <w:tab w:val="left" w:pos="39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4. Контроль за исполнением настоящего постановления возложить на заместителя мэра - руководителя аппарата администрации Чунского района Мельникову Г.В.</w:t>
      </w:r>
    </w:p>
    <w:p w:rsidR="00B558D2" w:rsidRDefault="00B558D2" w:rsidP="00B558D2">
      <w:pPr>
        <w:rPr>
          <w:sz w:val="24"/>
          <w:szCs w:val="24"/>
        </w:rPr>
      </w:pPr>
    </w:p>
    <w:p w:rsidR="00B558D2" w:rsidRDefault="00B558D2" w:rsidP="00B558D2">
      <w:pPr>
        <w:rPr>
          <w:sz w:val="24"/>
          <w:szCs w:val="24"/>
        </w:rPr>
      </w:pPr>
    </w:p>
    <w:p w:rsidR="00B558D2" w:rsidRDefault="00B558D2" w:rsidP="00B558D2">
      <w:pPr>
        <w:rPr>
          <w:sz w:val="24"/>
          <w:szCs w:val="24"/>
        </w:rPr>
      </w:pPr>
    </w:p>
    <w:p w:rsidR="00B558D2" w:rsidRDefault="00B558D2" w:rsidP="00B558D2">
      <w:pPr>
        <w:tabs>
          <w:tab w:val="left" w:pos="25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В.Г. Тюменцев</w:t>
      </w:r>
    </w:p>
    <w:p w:rsidR="00D85C48" w:rsidRDefault="00D85C48"/>
    <w:sectPr w:rsidR="00D85C48" w:rsidSect="00B558D2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AE"/>
    <w:rsid w:val="001C2FAE"/>
    <w:rsid w:val="007F269D"/>
    <w:rsid w:val="00B558D2"/>
    <w:rsid w:val="00D8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3F2B1-C62E-4F1A-B8DE-1E78F2B1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558D2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558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8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8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0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478</Words>
  <Characters>2728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4</cp:revision>
  <dcterms:created xsi:type="dcterms:W3CDTF">2018-09-20T09:41:00Z</dcterms:created>
  <dcterms:modified xsi:type="dcterms:W3CDTF">2018-09-25T08:16:00Z</dcterms:modified>
</cp:coreProperties>
</file>